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5760" w:firstLine="0"/>
        <w:rPr>
          <w:rFonts w:ascii="Times New Roman" w:cs="Times New Roman" w:eastAsia="Times New Roman" w:hAnsi="Times New Roman"/>
          <w:color w:val="ff0000"/>
          <w:highlight w:val="white"/>
        </w:rPr>
      </w:pPr>
      <w:r w:rsidDel="00000000" w:rsidR="00000000" w:rsidRPr="00000000">
        <w:rPr>
          <w:rFonts w:ascii="Times New Roman" w:cs="Times New Roman" w:eastAsia="Times New Roman" w:hAnsi="Times New Roman"/>
          <w:color w:val="ff0000"/>
          <w:highlight w:val="white"/>
          <w:rtl w:val="0"/>
        </w:rPr>
        <w:tab/>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4114800</wp:posOffset>
            </wp:positionH>
            <wp:positionV relativeFrom="paragraph">
              <wp:posOffset>0</wp:posOffset>
            </wp:positionV>
            <wp:extent cx="1266533" cy="1185863"/>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66533" cy="1185863"/>
                    </a:xfrm>
                    <a:prstGeom prst="rect"/>
                    <a:ln/>
                  </pic:spPr>
                </pic:pic>
              </a:graphicData>
            </a:graphic>
          </wp:anchor>
        </w:drawing>
      </w:r>
    </w:p>
    <w:p w:rsidR="00000000" w:rsidDel="00000000" w:rsidP="00000000" w:rsidRDefault="00000000" w:rsidRPr="00000000" w14:paraId="00000002">
      <w:pPr>
        <w:spacing w:line="276" w:lineRule="auto"/>
        <w:ind w:left="720" w:firstLine="0"/>
        <w:rPr>
          <w:rFonts w:ascii="Times New Roman" w:cs="Times New Roman" w:eastAsia="Times New Roman" w:hAnsi="Times New Roman"/>
          <w:color w:val="ff0000"/>
          <w:highlight w:val="white"/>
        </w:rPr>
      </w:pPr>
      <w:r w:rsidDel="00000000" w:rsidR="00000000" w:rsidRPr="00000000">
        <w:rPr>
          <w:rtl w:val="0"/>
        </w:rPr>
      </w:r>
    </w:p>
    <w:p w:rsidR="00000000" w:rsidDel="00000000" w:rsidP="00000000" w:rsidRDefault="00000000" w:rsidRPr="00000000" w14:paraId="00000003">
      <w:pPr>
        <w:spacing w:line="276" w:lineRule="auto"/>
        <w:rPr>
          <w:rFonts w:ascii="Times New Roman" w:cs="Times New Roman" w:eastAsia="Times New Roman" w:hAnsi="Times New Roman"/>
          <w:color w:val="ff0000"/>
          <w:highlight w:val="white"/>
        </w:rPr>
      </w:pPr>
      <w:r w:rsidDel="00000000" w:rsidR="00000000" w:rsidRPr="00000000">
        <w:rPr>
          <w:rFonts w:ascii="Times New Roman" w:cs="Times New Roman" w:eastAsia="Times New Roman" w:hAnsi="Times New Roman"/>
          <w:color w:val="ff0000"/>
          <w:highlight w:val="white"/>
          <w:rtl w:val="0"/>
        </w:rPr>
        <w:tab/>
        <w:tab/>
        <w:tab/>
        <w:tab/>
        <w:tab/>
        <w:tab/>
        <w:tab/>
      </w:r>
    </w:p>
    <w:p w:rsidR="00000000" w:rsidDel="00000000" w:rsidP="00000000" w:rsidRDefault="00000000" w:rsidRPr="00000000" w14:paraId="00000004">
      <w:pPr>
        <w:spacing w:line="276" w:lineRule="auto"/>
        <w:rPr>
          <w:rFonts w:ascii="Times New Roman" w:cs="Times New Roman" w:eastAsia="Times New Roman" w:hAnsi="Times New Roman"/>
          <w:color w:val="ff0000"/>
          <w:highlight w:val="white"/>
        </w:rPr>
      </w:pPr>
      <w:r w:rsidDel="00000000" w:rsidR="00000000" w:rsidRPr="00000000">
        <w:rPr>
          <w:rtl w:val="0"/>
        </w:rPr>
      </w:r>
    </w:p>
    <w:p w:rsidR="00000000" w:rsidDel="00000000" w:rsidP="00000000" w:rsidRDefault="00000000" w:rsidRPr="00000000" w14:paraId="00000005">
      <w:pPr>
        <w:spacing w:line="276" w:lineRule="auto"/>
        <w:rPr>
          <w:rFonts w:ascii="Times New Roman" w:cs="Times New Roman" w:eastAsia="Times New Roman" w:hAnsi="Times New Roman"/>
          <w:color w:val="ff0000"/>
          <w:highlight w:val="white"/>
        </w:rPr>
      </w:pP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color w:val="ff0000"/>
          <w:highlight w:val="white"/>
        </w:rPr>
      </w:pPr>
      <w:r w:rsidDel="00000000" w:rsidR="00000000" w:rsidRPr="00000000">
        <w:rPr>
          <w:rtl w:val="0"/>
        </w:rPr>
      </w:r>
    </w:p>
    <w:p w:rsidR="00000000" w:rsidDel="00000000" w:rsidP="00000000" w:rsidRDefault="00000000" w:rsidRPr="00000000" w14:paraId="00000007">
      <w:pPr>
        <w:spacing w:line="276" w:lineRule="auto"/>
        <w:rPr>
          <w:rFonts w:ascii="Times New Roman" w:cs="Times New Roman" w:eastAsia="Times New Roman" w:hAnsi="Times New Roman"/>
          <w:color w:val="ff0000"/>
          <w:highlight w:val="white"/>
        </w:rPr>
      </w:pP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color w:val="ff0000"/>
          <w:highlight w:val="white"/>
        </w:rPr>
      </w:pPr>
      <w:r w:rsidDel="00000000" w:rsidR="00000000" w:rsidRPr="00000000">
        <w:rPr>
          <w:rtl w:val="0"/>
        </w:rPr>
      </w:r>
    </w:p>
    <w:p w:rsidR="00000000" w:rsidDel="00000000" w:rsidP="00000000" w:rsidRDefault="00000000" w:rsidRPr="00000000" w14:paraId="00000009">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ff0000"/>
          <w:highlight w:val="white"/>
          <w:rtl w:val="0"/>
        </w:rPr>
        <w:t xml:space="preserve">Month, Day, Year</w:t>
      </w:r>
      <w:r w:rsidDel="00000000" w:rsidR="00000000" w:rsidRPr="00000000">
        <w:rPr>
          <w:rFonts w:ascii="Times New Roman" w:cs="Times New Roman" w:eastAsia="Times New Roman" w:hAnsi="Times New Roman"/>
          <w:highlight w:val="white"/>
          <w:rtl w:val="0"/>
        </w:rPr>
        <w:tab/>
        <w:tab/>
        <w:tab/>
        <w:tab/>
        <w:tab/>
        <w:tab/>
      </w:r>
    </w:p>
    <w:p w:rsidR="00000000" w:rsidDel="00000000" w:rsidP="00000000" w:rsidRDefault="00000000" w:rsidRPr="00000000" w14:paraId="0000000A">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B">
      <w:pPr>
        <w:spacing w:line="276" w:lineRule="auto"/>
        <w:rPr>
          <w:rFonts w:ascii="Times New Roman" w:cs="Times New Roman" w:eastAsia="Times New Roman" w:hAnsi="Times New Roman"/>
          <w:color w:val="ff0000"/>
          <w:highlight w:val="white"/>
        </w:rPr>
      </w:pPr>
      <w:r w:rsidDel="00000000" w:rsidR="00000000" w:rsidRPr="00000000">
        <w:rPr>
          <w:rFonts w:ascii="Times New Roman" w:cs="Times New Roman" w:eastAsia="Times New Roman" w:hAnsi="Times New Roman"/>
          <w:color w:val="ff0000"/>
          <w:highlight w:val="white"/>
          <w:rtl w:val="0"/>
        </w:rPr>
        <w:t xml:space="preserve">Title/Name</w:t>
      </w:r>
    </w:p>
    <w:p w:rsidR="00000000" w:rsidDel="00000000" w:rsidP="00000000" w:rsidRDefault="00000000" w:rsidRPr="00000000" w14:paraId="0000000C">
      <w:pPr>
        <w:spacing w:line="276" w:lineRule="auto"/>
        <w:rPr>
          <w:rFonts w:ascii="Times New Roman" w:cs="Times New Roman" w:eastAsia="Times New Roman" w:hAnsi="Times New Roman"/>
          <w:color w:val="ff0000"/>
          <w:highlight w:val="white"/>
        </w:rPr>
      </w:pPr>
      <w:r w:rsidDel="00000000" w:rsidR="00000000" w:rsidRPr="00000000">
        <w:rPr>
          <w:rFonts w:ascii="Times New Roman" w:cs="Times New Roman" w:eastAsia="Times New Roman" w:hAnsi="Times New Roman"/>
          <w:color w:val="ff0000"/>
          <w:highlight w:val="white"/>
          <w:rtl w:val="0"/>
        </w:rPr>
        <w:t xml:space="preserve">Institution Name</w:t>
      </w:r>
    </w:p>
    <w:p w:rsidR="00000000" w:rsidDel="00000000" w:rsidP="00000000" w:rsidRDefault="00000000" w:rsidRPr="00000000" w14:paraId="0000000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highlight w:val="white"/>
          <w:rtl w:val="0"/>
        </w:rPr>
        <w:t xml:space="preserve">Address</w:t>
      </w:r>
      <w:r w:rsidDel="00000000" w:rsidR="00000000" w:rsidRPr="00000000">
        <w:rPr>
          <w:rFonts w:ascii="Times New Roman" w:cs="Times New Roman" w:eastAsia="Times New Roman" w:hAnsi="Times New Roman"/>
          <w:rtl w:val="0"/>
        </w:rPr>
        <w:tab/>
        <w:tab/>
        <w:tab/>
        <w:tab/>
      </w:r>
    </w:p>
    <w:p w:rsidR="00000000" w:rsidDel="00000000" w:rsidP="00000000" w:rsidRDefault="00000000" w:rsidRPr="00000000" w14:paraId="0000000E">
      <w:pPr>
        <w:spacing w:after="240" w:before="240" w:line="276"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rtl w:val="0"/>
        </w:rPr>
        <w:t xml:space="preserve">Dear </w:t>
      </w:r>
      <w:r w:rsidDel="00000000" w:rsidR="00000000" w:rsidRPr="00000000">
        <w:rPr>
          <w:rFonts w:ascii="Times New Roman" w:cs="Times New Roman" w:eastAsia="Times New Roman" w:hAnsi="Times New Roman"/>
          <w:color w:val="ff0000"/>
          <w:rtl w:val="0"/>
        </w:rPr>
        <w:t xml:space="preserve">[recipient name]</w:t>
      </w:r>
      <w:r w:rsidDel="00000000" w:rsidR="00000000" w:rsidRPr="00000000">
        <w:rPr>
          <w:rFonts w:ascii="Times New Roman" w:cs="Times New Roman" w:eastAsia="Times New Roman" w:hAnsi="Times New Roman"/>
          <w:rtl w:val="0"/>
        </w:rPr>
        <w:t xml:space="preserve">:</w:t>
        <w:tab/>
        <w:tab/>
        <w:tab/>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color w:val="1f1f1f"/>
        </w:rPr>
      </w:pPr>
      <w:r w:rsidDel="00000000" w:rsidR="00000000" w:rsidRPr="00000000">
        <w:rPr>
          <w:rtl w:val="0"/>
        </w:rPr>
      </w:r>
    </w:p>
    <w:p w:rsidR="00000000" w:rsidDel="00000000" w:rsidP="00000000" w:rsidRDefault="00000000" w:rsidRPr="00000000" w14:paraId="00000010">
      <w:pPr>
        <w:spacing w:after="240" w:before="240" w:line="276" w:lineRule="auto"/>
        <w:jc w:val="both"/>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rtl w:val="0"/>
        </w:rPr>
        <w:t xml:space="preserve">The Foundation Against Intolerance &amp; Racism (FAIR) is a nonpartisan, nonprofit organization dedicated to advancing civil rights and liberties and promoting a common culture based on fairness, understanding, and humanity. We have tens of thousands of members nationwide, including in </w:t>
      </w:r>
      <w:r w:rsidDel="00000000" w:rsidR="00000000" w:rsidRPr="00000000">
        <w:rPr>
          <w:rFonts w:ascii="Times New Roman" w:cs="Times New Roman" w:eastAsia="Times New Roman" w:hAnsi="Times New Roman"/>
          <w:color w:val="ff0000"/>
          <w:rtl w:val="0"/>
        </w:rPr>
        <w:t xml:space="preserve">[State]</w:t>
      </w:r>
      <w:r w:rsidDel="00000000" w:rsidR="00000000" w:rsidRPr="00000000">
        <w:rPr>
          <w:rFonts w:ascii="Times New Roman" w:cs="Times New Roman" w:eastAsia="Times New Roman" w:hAnsi="Times New Roman"/>
          <w:rtl w:val="0"/>
        </w:rPr>
        <w:t xml:space="preserve">. Our website, </w:t>
      </w:r>
      <w:hyperlink r:id="rId7">
        <w:r w:rsidDel="00000000" w:rsidR="00000000" w:rsidRPr="00000000">
          <w:rPr>
            <w:rFonts w:ascii="Times New Roman" w:cs="Times New Roman" w:eastAsia="Times New Roman" w:hAnsi="Times New Roman"/>
            <w:color w:val="1155cc"/>
            <w:u w:val="single"/>
            <w:rtl w:val="0"/>
          </w:rPr>
          <w:t xml:space="preserve">fairforall.org</w:t>
        </w:r>
      </w:hyperlink>
      <w:r w:rsidDel="00000000" w:rsidR="00000000" w:rsidRPr="00000000">
        <w:rPr>
          <w:rFonts w:ascii="Times New Roman" w:cs="Times New Roman" w:eastAsia="Times New Roman" w:hAnsi="Times New Roman"/>
          <w:rtl w:val="0"/>
        </w:rPr>
        <w:t xml:space="preserve">, can give you a fuller sense of our identity and activities.</w:t>
      </w:r>
      <w:r w:rsidDel="00000000" w:rsidR="00000000" w:rsidRPr="00000000">
        <w:rPr>
          <w:rtl w:val="0"/>
        </w:rPr>
      </w:r>
    </w:p>
    <w:p w:rsidR="00000000" w:rsidDel="00000000" w:rsidP="00000000" w:rsidRDefault="00000000" w:rsidRPr="00000000" w14:paraId="00000011">
      <w:pPr>
        <w:spacing w:after="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As a FAIR member and a parent within </w:t>
      </w:r>
      <w:r w:rsidDel="00000000" w:rsidR="00000000" w:rsidRPr="00000000">
        <w:rPr>
          <w:rFonts w:ascii="Times New Roman" w:cs="Times New Roman" w:eastAsia="Times New Roman" w:hAnsi="Times New Roman"/>
          <w:color w:val="ff0000"/>
          <w:rtl w:val="0"/>
        </w:rPr>
        <w:t xml:space="preserve">[School Name / District Name] (the “District”/“School”</w:t>
      </w:r>
      <w:r w:rsidDel="00000000" w:rsidR="00000000" w:rsidRPr="00000000">
        <w:rPr>
          <w:rFonts w:ascii="Times New Roman" w:cs="Times New Roman" w:eastAsia="Times New Roman" w:hAnsi="Times New Roman"/>
          <w:color w:val="1f1f1f"/>
          <w:rtl w:val="0"/>
        </w:rPr>
        <w:t xml:space="preserve">), I write today to raise important considerations regarding the protection of students from antisemitism and our school’s efforts to maintain a safe, inclusive, and non-discriminatory learning environment for all students. Recently, </w:t>
      </w:r>
      <w:r w:rsidDel="00000000" w:rsidR="00000000" w:rsidRPr="00000000">
        <w:rPr>
          <w:rFonts w:ascii="Times New Roman" w:cs="Times New Roman" w:eastAsia="Times New Roman" w:hAnsi="Times New Roman"/>
          <w:color w:val="ff0000"/>
          <w:rtl w:val="0"/>
        </w:rPr>
        <w:t xml:space="preserve">[I have concerns or parents and teachers around the country have raised concerns]</w:t>
      </w:r>
      <w:r w:rsidDel="00000000" w:rsidR="00000000" w:rsidRPr="00000000">
        <w:rPr>
          <w:rFonts w:ascii="Times New Roman" w:cs="Times New Roman" w:eastAsia="Times New Roman" w:hAnsi="Times New Roman"/>
          <w:color w:val="1f1f1f"/>
          <w:rtl w:val="0"/>
        </w:rPr>
        <w:t xml:space="preserve"> regarding </w:t>
      </w:r>
      <w:r w:rsidDel="00000000" w:rsidR="00000000" w:rsidRPr="00000000">
        <w:rPr>
          <w:rFonts w:ascii="Times New Roman" w:cs="Times New Roman" w:eastAsia="Times New Roman" w:hAnsi="Times New Roman"/>
          <w:color w:val="ff0000"/>
          <w:rtl w:val="0"/>
        </w:rPr>
        <w:t xml:space="preserve">[briefly state issue: e.g., antisemitic incidents/harassment on campus / classroom materials or ethnic studies lessons that incorporate antisemitic tropes or single out Jewish students]</w:t>
      </w:r>
      <w:r w:rsidDel="00000000" w:rsidR="00000000" w:rsidRPr="00000000">
        <w:rPr>
          <w:rFonts w:ascii="Times New Roman" w:cs="Times New Roman" w:eastAsia="Times New Roman" w:hAnsi="Times New Roman"/>
          <w:color w:val="1f1f1f"/>
          <w:rtl w:val="0"/>
        </w:rPr>
        <w:t xml:space="preserve">.</w:t>
      </w:r>
    </w:p>
    <w:p w:rsidR="00000000" w:rsidDel="00000000" w:rsidP="00000000" w:rsidRDefault="00000000" w:rsidRPr="00000000" w14:paraId="00000012">
      <w:pPr>
        <w:rPr>
          <w:rFonts w:ascii="Times New Roman" w:cs="Times New Roman" w:eastAsia="Times New Roman" w:hAnsi="Times New Roman"/>
          <w:color w:val="1f1f1f"/>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Under Title VI of the Civil Rights Act of 1964, public schools and institutions receiving federal financial assistance have a legal duty to ensure that students are not subjected to discrimination or a hostile educational environment based on race, color, or national origin. Federal civil rights enforcement explicitly clarifies that Title VI protections extend to students who face harassment or discrimination based on their actual or perceived shared ancestry or ethnic characteristics, including Jewish students. When severe or pervasive incidents of bias go unaddressed, or when classroom materials promote identity-based stereotyping, it imperils a student's equal access to education.</w:t>
      </w:r>
    </w:p>
    <w:p w:rsidR="00000000" w:rsidDel="00000000" w:rsidP="00000000" w:rsidRDefault="00000000" w:rsidRPr="00000000" w14:paraId="00000014">
      <w:pPr>
        <w:rPr>
          <w:rFonts w:ascii="Times New Roman" w:cs="Times New Roman" w:eastAsia="Times New Roman" w:hAnsi="Times New Roman"/>
          <w:color w:val="1f1f1f"/>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At the same time, public schools play a vital role in fostering open inquiry, critical thinking, and civil discourse. Addressing antisemitism does not require restricting legitimate, age-appropriate educational discussion, nor does it require stifling free speech. Rather, it requires that the</w:t>
      </w:r>
      <w:r w:rsidDel="00000000" w:rsidR="00000000" w:rsidRPr="00000000">
        <w:rPr>
          <w:rFonts w:ascii="Times New Roman" w:cs="Times New Roman" w:eastAsia="Times New Roman" w:hAnsi="Times New Roman"/>
          <w:color w:val="ff0000"/>
          <w:rtl w:val="0"/>
        </w:rPr>
        <w:t xml:space="preserve"> District/School</w:t>
      </w:r>
      <w:r w:rsidDel="00000000" w:rsidR="00000000" w:rsidRPr="00000000">
        <w:rPr>
          <w:rFonts w:ascii="Times New Roman" w:cs="Times New Roman" w:eastAsia="Times New Roman" w:hAnsi="Times New Roman"/>
          <w:color w:val="1f1f1f"/>
          <w:rtl w:val="0"/>
        </w:rPr>
        <w:t xml:space="preserve"> maintain strict standards of educational neutrality, ensure that instructional materials do not demean or target students based on their shared ancestry, and consistently enforce non-discrimination policies to protect all students from harassment and bullying.</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In May of 2024, </w:t>
      </w:r>
      <w:r w:rsidDel="00000000" w:rsidR="00000000" w:rsidRPr="00000000">
        <w:rPr>
          <w:rFonts w:ascii="Times New Roman" w:cs="Times New Roman" w:eastAsia="Times New Roman" w:hAnsi="Times New Roman"/>
          <w:highlight w:val="white"/>
          <w:rtl w:val="0"/>
        </w:rPr>
        <w:t xml:space="preserve">the United States Department of Education’s (“DOE”) Office of Civil Rights (“OCR”) issued additional </w:t>
      </w:r>
      <w:hyperlink r:id="rId8">
        <w:r w:rsidDel="00000000" w:rsidR="00000000" w:rsidRPr="00000000">
          <w:rPr>
            <w:rFonts w:ascii="Times New Roman" w:cs="Times New Roman" w:eastAsia="Times New Roman" w:hAnsi="Times New Roman"/>
            <w:color w:val="1155cc"/>
            <w:highlight w:val="white"/>
            <w:u w:val="single"/>
            <w:rtl w:val="0"/>
          </w:rPr>
          <w:t xml:space="preserve">guidance</w:t>
        </w:r>
      </w:hyperlink>
      <w:r w:rsidDel="00000000" w:rsidR="00000000" w:rsidRPr="00000000">
        <w:rPr>
          <w:rFonts w:ascii="Times New Roman" w:cs="Times New Roman" w:eastAsia="Times New Roman" w:hAnsi="Times New Roman"/>
          <w:highlight w:val="white"/>
          <w:rtl w:val="0"/>
        </w:rPr>
        <w:t xml:space="preserve"> underscoring that educational institutions violate Title VI when they are aware that a hostile learning environment is limiting students’ participation in their education and they fail to correct it. Specifically, t</w:t>
      </w:r>
      <w:r w:rsidDel="00000000" w:rsidR="00000000" w:rsidRPr="00000000">
        <w:rPr>
          <w:rFonts w:ascii="Times New Roman" w:cs="Times New Roman" w:eastAsia="Times New Roman" w:hAnsi="Times New Roman"/>
          <w:highlight w:val="white"/>
          <w:rtl w:val="0"/>
        </w:rPr>
        <w:t xml:space="preserve">he DOE’s guidance </w:t>
      </w:r>
      <w:r w:rsidDel="00000000" w:rsidR="00000000" w:rsidRPr="00000000">
        <w:rPr>
          <w:rFonts w:ascii="Times New Roman" w:cs="Times New Roman" w:eastAsia="Times New Roman" w:hAnsi="Times New Roman"/>
          <w:highlight w:val="white"/>
          <w:rtl w:val="0"/>
        </w:rPr>
        <w:t xml:space="preserve">reaffirms that</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rtl w:val="0"/>
        </w:rPr>
        <w:t xml:space="preserve">schools also may violate Title VI when they create, encourage, accept, tolerate, or fail to correct a racially hostile educational environment.” </w:t>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I urge the </w:t>
      </w:r>
      <w:r w:rsidDel="00000000" w:rsidR="00000000" w:rsidRPr="00000000">
        <w:rPr>
          <w:rFonts w:ascii="Times New Roman" w:cs="Times New Roman" w:eastAsia="Times New Roman" w:hAnsi="Times New Roman"/>
          <w:color w:val="ff0000"/>
          <w:rtl w:val="0"/>
        </w:rPr>
        <w:t xml:space="preserve">District/School</w:t>
      </w:r>
      <w:r w:rsidDel="00000000" w:rsidR="00000000" w:rsidRPr="00000000">
        <w:rPr>
          <w:rFonts w:ascii="Times New Roman" w:cs="Times New Roman" w:eastAsia="Times New Roman" w:hAnsi="Times New Roman"/>
          <w:color w:val="1f1f1f"/>
          <w:rtl w:val="0"/>
        </w:rPr>
        <w:t xml:space="preserve"> to closely review its existing policies and instructional materials to ensure that faculty and staff have the guidance necessary to uphold Title VI standards and safeguard a welcoming environment for every student. Furthermore, I ask that you consider issuing a District/School-wide communication reaffirming the District’s commitment to equal treatment, defining clear expectations for civil discourse, and reminding the school community of the protocols for reporting and addressing incidents of bias and harassment.</w:t>
      </w:r>
    </w:p>
    <w:p w:rsidR="00000000" w:rsidDel="00000000" w:rsidP="00000000" w:rsidRDefault="00000000" w:rsidRPr="00000000" w14:paraId="0000001A">
      <w:pPr>
        <w:rPr>
          <w:rFonts w:ascii="Times New Roman" w:cs="Times New Roman" w:eastAsia="Times New Roman" w:hAnsi="Times New Roman"/>
          <w:color w:val="1f1f1f"/>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Thank you for your leadership and your ongoing dedication to providing a safe, robust, and fair educational experience for all students.</w:t>
      </w:r>
    </w:p>
    <w:p w:rsidR="00000000" w:rsidDel="00000000" w:rsidP="00000000" w:rsidRDefault="00000000" w:rsidRPr="00000000" w14:paraId="0000001C">
      <w:pPr>
        <w:rPr>
          <w:rFonts w:ascii="Times New Roman" w:cs="Times New Roman" w:eastAsia="Times New Roman" w:hAnsi="Times New Roman"/>
          <w:color w:val="1f1f1f"/>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Very truly yours,</w:t>
      </w:r>
    </w:p>
    <w:p w:rsidR="00000000" w:rsidDel="00000000" w:rsidP="00000000" w:rsidRDefault="00000000" w:rsidRPr="00000000" w14:paraId="0000001E">
      <w:pPr>
        <w:rPr>
          <w:rFonts w:ascii="Times New Roman" w:cs="Times New Roman" w:eastAsia="Times New Roman" w:hAnsi="Times New Roman"/>
          <w:color w:val="1f1f1f"/>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[NAME]</w:t>
      </w:r>
    </w:p>
    <w:p w:rsidR="00000000" w:rsidDel="00000000" w:rsidP="00000000" w:rsidRDefault="00000000" w:rsidRPr="00000000" w14:paraId="00000020">
      <w:pP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[Chapter Name, Title]</w:t>
      </w:r>
    </w:p>
    <w:p w:rsidR="00000000" w:rsidDel="00000000" w:rsidP="00000000" w:rsidRDefault="00000000" w:rsidRPr="00000000" w14:paraId="00000022">
      <w:pPr>
        <w:rPr>
          <w:rFonts w:ascii="Times New Roman" w:cs="Times New Roman" w:eastAsia="Times New Roman" w:hAnsi="Times New Roman"/>
          <w:color w:val="1f1f1f"/>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Foundation Against Intolerance &amp; Racism</w:t>
      </w:r>
    </w:p>
    <w:p w:rsidR="00000000" w:rsidDel="00000000" w:rsidP="00000000" w:rsidRDefault="00000000" w:rsidRPr="00000000" w14:paraId="00000024">
      <w:pPr>
        <w:rPr>
          <w:rFonts w:ascii="Times New Roman" w:cs="Times New Roman" w:eastAsia="Times New Roman" w:hAnsi="Times New Roman"/>
          <w:color w:val="1f1f1f"/>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cc: [consider cc’ing all school board members, and any known attorneys representing the school board]</w:t>
      </w:r>
    </w:p>
    <w:p w:rsidR="00000000" w:rsidDel="00000000" w:rsidP="00000000" w:rsidRDefault="00000000" w:rsidRPr="00000000" w14:paraId="00000026">
      <w:pPr>
        <w:rPr>
          <w:rFonts w:ascii="Times New Roman" w:cs="Times New Roman" w:eastAsia="Times New Roman" w:hAnsi="Times New Roman"/>
          <w:color w:val="1f1f1f"/>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fairforall.org" TargetMode="External"/><Relationship Id="rId8" Type="http://schemas.openxmlformats.org/officeDocument/2006/relationships/hyperlink" Target="https://www.ed.gov/media/document/dear-colleague-letter-protecting-students-discrimination-such-harassment-based-race-color-or-national-origin-including-shared-ancestry-or-eth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